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3BEF" w14:textId="08C8FD54" w:rsidR="00081F25" w:rsidRPr="00B64AA0" w:rsidRDefault="00751E24" w:rsidP="00081F25">
      <w:pPr>
        <w:rPr>
          <w:rFonts w:ascii="Brandon Grotesque Bold" w:hAnsi="Brandon Grotesque Bold"/>
          <w:sz w:val="44"/>
          <w:szCs w:val="44"/>
          <w:lang w:val="nl-BE"/>
        </w:rPr>
      </w:pPr>
      <w:r w:rsidRPr="00B64AA0">
        <w:rPr>
          <w:rFonts w:ascii="Brandon Grotesque Bold" w:hAnsi="Brandon Grotesque Bold"/>
          <w:sz w:val="44"/>
          <w:szCs w:val="44"/>
          <w:lang w:val="nl-BE"/>
        </w:rPr>
        <w:t>Clemens Busch</w:t>
      </w:r>
    </w:p>
    <w:p w14:paraId="55B16887" w14:textId="1FBCBE9B" w:rsidR="00751E24" w:rsidRDefault="00751E24" w:rsidP="00081F25">
      <w:pPr>
        <w:rPr>
          <w:rFonts w:ascii="Brandon Grotesque Regular" w:hAnsi="Brandon Grotesque Regular"/>
          <w:sz w:val="28"/>
          <w:szCs w:val="28"/>
          <w:lang w:val="nl-BE"/>
        </w:rPr>
      </w:pPr>
      <w:r w:rsidRPr="00751E24">
        <w:rPr>
          <w:rFonts w:ascii="Brandon Grotesque Regular" w:hAnsi="Brandon Grotesque Regular"/>
          <w:sz w:val="28"/>
          <w:szCs w:val="28"/>
          <w:lang w:val="nl-BE"/>
        </w:rPr>
        <w:t xml:space="preserve">Clemens Busch is één van de </w:t>
      </w:r>
      <w:r>
        <w:rPr>
          <w:rFonts w:ascii="Brandon Grotesque Regular" w:hAnsi="Brandon Grotesque Regular"/>
          <w:sz w:val="28"/>
          <w:szCs w:val="28"/>
          <w:lang w:val="nl-BE"/>
        </w:rPr>
        <w:t>meest gerenommeerde</w:t>
      </w:r>
      <w:r w:rsidRPr="00751E24">
        <w:rPr>
          <w:rFonts w:ascii="Brandon Grotesque Regular" w:hAnsi="Brandon Grotesque Regular"/>
          <w:sz w:val="28"/>
          <w:szCs w:val="28"/>
          <w:lang w:val="nl-BE"/>
        </w:rPr>
        <w:t xml:space="preserve"> </w:t>
      </w:r>
      <w:r>
        <w:rPr>
          <w:rFonts w:ascii="Brandon Grotesque Regular" w:hAnsi="Brandon Grotesque Regular"/>
          <w:sz w:val="28"/>
          <w:szCs w:val="28"/>
          <w:lang w:val="nl-BE"/>
        </w:rPr>
        <w:t>wijndomeinen</w:t>
      </w:r>
      <w:r w:rsidRPr="00751E24">
        <w:rPr>
          <w:rFonts w:ascii="Brandon Grotesque Regular" w:hAnsi="Brandon Grotesque Regular"/>
          <w:sz w:val="28"/>
          <w:szCs w:val="28"/>
          <w:lang w:val="nl-BE"/>
        </w:rPr>
        <w:t xml:space="preserve"> van de </w:t>
      </w:r>
      <w:r>
        <w:rPr>
          <w:rFonts w:ascii="Brandon Grotesque Regular" w:hAnsi="Brandon Grotesque Regular"/>
          <w:sz w:val="28"/>
          <w:szCs w:val="28"/>
          <w:lang w:val="nl-BE"/>
        </w:rPr>
        <w:t>Moezel</w:t>
      </w:r>
      <w:r w:rsidRPr="00751E24">
        <w:rPr>
          <w:rFonts w:ascii="Brandon Grotesque Regular" w:hAnsi="Brandon Grotesque Regular"/>
          <w:sz w:val="28"/>
          <w:szCs w:val="28"/>
          <w:lang w:val="nl-BE"/>
        </w:rPr>
        <w:t xml:space="preserve">. </w:t>
      </w:r>
      <w:r>
        <w:rPr>
          <w:rFonts w:ascii="Brandon Grotesque Regular" w:hAnsi="Brandon Grotesque Regular"/>
          <w:sz w:val="28"/>
          <w:szCs w:val="28"/>
          <w:lang w:val="nl-BE"/>
        </w:rPr>
        <w:t xml:space="preserve">Clemens en Rita werken volledig biodynamisch. Hun wijngaarden bevinden zich op de steile terrassen en sommigen zijn wel 50 tot 70 jaar oud. De wijnstokken moeten diep in de rode, grijze en blauwe leisteenbodem op zoek naar voedingstoffen. </w:t>
      </w:r>
    </w:p>
    <w:p w14:paraId="26E8F822" w14:textId="77777777" w:rsidR="000B6A4E" w:rsidRDefault="000B6A4E" w:rsidP="00081F25">
      <w:pPr>
        <w:rPr>
          <w:rFonts w:ascii="Brandon Grotesque Regular" w:hAnsi="Brandon Grotesque Regular"/>
          <w:sz w:val="28"/>
          <w:szCs w:val="28"/>
          <w:lang w:val="nl-BE"/>
        </w:rPr>
      </w:pPr>
    </w:p>
    <w:p w14:paraId="37FBAA42" w14:textId="1A29AA2B" w:rsidR="00751E24" w:rsidRDefault="00751E24" w:rsidP="00081F25">
      <w:pPr>
        <w:rPr>
          <w:rFonts w:ascii="Brandon Grotesque Regular" w:hAnsi="Brandon Grotesque Regular"/>
          <w:sz w:val="28"/>
          <w:szCs w:val="28"/>
          <w:lang w:val="nl-BE"/>
        </w:rPr>
      </w:pPr>
      <w:r>
        <w:rPr>
          <w:noProof/>
        </w:rPr>
        <w:drawing>
          <wp:inline distT="0" distB="0" distL="0" distR="0" wp14:anchorId="0E33E9C9" wp14:editId="6E3C7EE9">
            <wp:extent cx="5760720" cy="3840480"/>
            <wp:effectExtent l="0" t="0" r="0" b="7620"/>
            <wp:docPr id="4" name="Afbeelding 4" descr="Clemens Busch: een ode aan de &amp;#39;Meester van het Terroir&amp;#39; | Hart voor W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emens Busch: een ode aan de &amp;#39;Meester van het Terroir&amp;#39; | Hart voor Wij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6A86FCE" w14:textId="6C17ABE4" w:rsidR="000B6A4E" w:rsidRDefault="000B6A4E" w:rsidP="000B6A4E">
      <w:pPr>
        <w:rPr>
          <w:rFonts w:ascii="Brandon Grotesque Regular" w:hAnsi="Brandon Grotesque Regular"/>
          <w:sz w:val="28"/>
          <w:szCs w:val="28"/>
          <w:lang w:val="nl-BE"/>
        </w:rPr>
      </w:pPr>
      <w:r>
        <w:rPr>
          <w:rFonts w:ascii="Brandon Grotesque Bold" w:hAnsi="Brandon Grotesque Bold"/>
          <w:noProof/>
          <w:sz w:val="36"/>
          <w:szCs w:val="36"/>
          <w:lang w:val="nl-BE"/>
        </w:rPr>
        <w:drawing>
          <wp:anchor distT="0" distB="0" distL="114300" distR="114300" simplePos="0" relativeHeight="251661312" behindDoc="0" locked="0" layoutInCell="1" allowOverlap="1" wp14:anchorId="5BDDB449" wp14:editId="76E62649">
            <wp:simplePos x="0" y="0"/>
            <wp:positionH relativeFrom="margin">
              <wp:align>center</wp:align>
            </wp:positionH>
            <wp:positionV relativeFrom="paragraph">
              <wp:posOffset>172509</wp:posOffset>
            </wp:positionV>
            <wp:extent cx="2141489" cy="372534"/>
            <wp:effectExtent l="0" t="0" r="0" b="8890"/>
            <wp:wrapThrough wrapText="bothSides">
              <wp:wrapPolygon edited="0">
                <wp:start x="0" y="0"/>
                <wp:lineTo x="0" y="21010"/>
                <wp:lineTo x="21331" y="21010"/>
                <wp:lineTo x="21331"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t="42297" b="40307"/>
                    <a:stretch/>
                  </pic:blipFill>
                  <pic:spPr bwMode="auto">
                    <a:xfrm>
                      <a:off x="0" y="0"/>
                      <a:ext cx="2141489" cy="3725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E35E0" w14:textId="13831728" w:rsidR="000B6A4E" w:rsidRDefault="000B6A4E" w:rsidP="000B6A4E">
      <w:pPr>
        <w:rPr>
          <w:rFonts w:ascii="Brandon Grotesque Regular" w:hAnsi="Brandon Grotesque Regular"/>
          <w:sz w:val="28"/>
          <w:szCs w:val="28"/>
          <w:lang w:val="nl-BE"/>
        </w:rPr>
      </w:pPr>
    </w:p>
    <w:p w14:paraId="1C9F7E9C" w14:textId="21742586" w:rsidR="000B6A4E" w:rsidRDefault="000B6A4E" w:rsidP="000B6A4E">
      <w:pPr>
        <w:rPr>
          <w:rFonts w:ascii="Brandon Grotesque Regular" w:hAnsi="Brandon Grotesque Regular"/>
          <w:sz w:val="28"/>
          <w:szCs w:val="28"/>
          <w:lang w:val="nl-BE"/>
        </w:rPr>
      </w:pPr>
      <w:r>
        <w:rPr>
          <w:rFonts w:ascii="Brandon Grotesque Regular" w:hAnsi="Brandon Grotesque Regular"/>
          <w:sz w:val="28"/>
          <w:szCs w:val="28"/>
          <w:lang w:val="nl-BE"/>
        </w:rPr>
        <w:t>Het wijndomein gaat terug tot de 17</w:t>
      </w:r>
      <w:r w:rsidRPr="000B6A4E">
        <w:rPr>
          <w:rFonts w:ascii="Brandon Grotesque Regular" w:hAnsi="Brandon Grotesque Regular"/>
          <w:sz w:val="28"/>
          <w:szCs w:val="28"/>
          <w:vertAlign w:val="superscript"/>
          <w:lang w:val="nl-BE"/>
        </w:rPr>
        <w:t>de</w:t>
      </w:r>
      <w:r>
        <w:rPr>
          <w:rFonts w:ascii="Brandon Grotesque Regular" w:hAnsi="Brandon Grotesque Regular"/>
          <w:sz w:val="28"/>
          <w:szCs w:val="28"/>
          <w:lang w:val="nl-BE"/>
        </w:rPr>
        <w:t xml:space="preserve"> eeuw (1633). In 1984 schakelden Clemens en Rita als een van de eersten over op biodynamische wijnbouw. </w:t>
      </w:r>
      <w:r w:rsidR="00066EAE">
        <w:rPr>
          <w:rFonts w:ascii="Brandon Grotesque Regular" w:hAnsi="Brandon Grotesque Regular"/>
          <w:sz w:val="28"/>
          <w:szCs w:val="28"/>
          <w:lang w:val="nl-BE"/>
        </w:rPr>
        <w:t>Je kan</w:t>
      </w:r>
      <w:r>
        <w:rPr>
          <w:rFonts w:ascii="Brandon Grotesque Regular" w:hAnsi="Brandon Grotesque Regular"/>
          <w:sz w:val="28"/>
          <w:szCs w:val="28"/>
          <w:lang w:val="nl-BE"/>
        </w:rPr>
        <w:t xml:space="preserve"> ze gerust pioniers noemen, want zo’n beslissing was in die periode alles behalve voor de hand liggend. Die biodynamische aanpak houdt o.m. in dat additieven in de wijnkelder uit den boze zijn, en alles in de wijngaard manueel gebeurd om mechanische stress op de druivenlaar te voorkomen.</w:t>
      </w:r>
    </w:p>
    <w:p w14:paraId="3431BAEC" w14:textId="6873B24D" w:rsidR="000B6A4E" w:rsidRPr="000B6A4E" w:rsidRDefault="00272A78" w:rsidP="000B6A4E">
      <w:pPr>
        <w:rPr>
          <w:rFonts w:ascii="Brandon Grotesque Regular" w:hAnsi="Brandon Grotesque Regular"/>
          <w:sz w:val="28"/>
          <w:szCs w:val="28"/>
          <w:lang w:val="nl-BE"/>
        </w:rPr>
      </w:pPr>
      <w:r>
        <w:rPr>
          <w:rFonts w:ascii="Brandon Grotesque Regular" w:hAnsi="Brandon Grotesque Regular"/>
          <w:sz w:val="28"/>
          <w:szCs w:val="28"/>
          <w:lang w:val="nl-BE"/>
        </w:rPr>
        <w:lastRenderedPageBreak/>
        <w:br/>
      </w:r>
      <w:r w:rsidR="000B6A4E">
        <w:rPr>
          <w:rFonts w:ascii="Brandon Grotesque Regular" w:hAnsi="Brandon Grotesque Regular"/>
          <w:sz w:val="28"/>
          <w:szCs w:val="28"/>
          <w:lang w:val="nl-BE"/>
        </w:rPr>
        <w:t xml:space="preserve">Deze bewuste keuze werd gevoed uit respect voor het terroir. Hun wijnen vertellen een verhaal. Hierdoor veroverden ze wereldwijd het hart van menig Riesling fans. </w:t>
      </w:r>
    </w:p>
    <w:p w14:paraId="1E3600AC" w14:textId="6D479269" w:rsidR="00B64AA0" w:rsidRDefault="000B6A4E" w:rsidP="000B6A4E">
      <w:pPr>
        <w:rPr>
          <w:rFonts w:ascii="Brandon Grotesque Regular" w:hAnsi="Brandon Grotesque Regular"/>
          <w:sz w:val="28"/>
          <w:szCs w:val="28"/>
          <w:lang w:val="nl-BE"/>
        </w:rPr>
      </w:pPr>
      <w:r>
        <w:rPr>
          <w:rFonts w:ascii="Brandon Grotesque Regular" w:hAnsi="Brandon Grotesque Regular"/>
          <w:sz w:val="28"/>
          <w:szCs w:val="28"/>
          <w:lang w:val="nl-BE"/>
        </w:rPr>
        <w:t xml:space="preserve">De oogst vindt </w:t>
      </w:r>
      <w:r w:rsidR="00B64AA0">
        <w:rPr>
          <w:rFonts w:ascii="Brandon Grotesque Regular" w:hAnsi="Brandon Grotesque Regular"/>
          <w:sz w:val="28"/>
          <w:szCs w:val="28"/>
          <w:lang w:val="nl-BE"/>
        </w:rPr>
        <w:t>meestal</w:t>
      </w:r>
      <w:r>
        <w:rPr>
          <w:rFonts w:ascii="Brandon Grotesque Regular" w:hAnsi="Brandon Grotesque Regular"/>
          <w:sz w:val="28"/>
          <w:szCs w:val="28"/>
          <w:lang w:val="nl-BE"/>
        </w:rPr>
        <w:t xml:space="preserve"> plaats in oktober</w:t>
      </w:r>
      <w:r w:rsidR="00B64AA0">
        <w:rPr>
          <w:rFonts w:ascii="Brandon Grotesque Regular" w:hAnsi="Brandon Grotesque Regular"/>
          <w:sz w:val="28"/>
          <w:szCs w:val="28"/>
          <w:lang w:val="nl-BE"/>
        </w:rPr>
        <w:t xml:space="preserve">. Traditioneel wordt gevinifieerd in oude Moezel </w:t>
      </w:r>
      <w:proofErr w:type="spellStart"/>
      <w:r w:rsidR="00B64AA0">
        <w:rPr>
          <w:rFonts w:ascii="Brandon Grotesque Regular" w:hAnsi="Brandon Grotesque Regular"/>
          <w:sz w:val="28"/>
          <w:szCs w:val="28"/>
          <w:lang w:val="nl-BE"/>
        </w:rPr>
        <w:t>foeders</w:t>
      </w:r>
      <w:proofErr w:type="spellEnd"/>
      <w:r w:rsidR="00B64AA0">
        <w:rPr>
          <w:rFonts w:ascii="Brandon Grotesque Regular" w:hAnsi="Brandon Grotesque Regular"/>
          <w:sz w:val="28"/>
          <w:szCs w:val="28"/>
          <w:lang w:val="nl-BE"/>
        </w:rPr>
        <w:t xml:space="preserve"> van 1000 liter). D</w:t>
      </w:r>
      <w:r w:rsidR="00066EAE">
        <w:rPr>
          <w:rFonts w:ascii="Brandon Grotesque Regular" w:hAnsi="Brandon Grotesque Regular"/>
          <w:sz w:val="28"/>
          <w:szCs w:val="28"/>
          <w:lang w:val="nl-BE"/>
        </w:rPr>
        <w:t xml:space="preserve">eze </w:t>
      </w:r>
      <w:r w:rsidR="00B64AA0">
        <w:rPr>
          <w:rFonts w:ascii="Brandon Grotesque Regular" w:hAnsi="Brandon Grotesque Regular"/>
          <w:sz w:val="28"/>
          <w:szCs w:val="28"/>
          <w:lang w:val="nl-BE"/>
        </w:rPr>
        <w:t xml:space="preserve">zijn ideaal voor spontane vergisting en langzame uitwisseling van zuurstof. Tegenwoordig wordt ook een deel van het sap </w:t>
      </w:r>
      <w:proofErr w:type="spellStart"/>
      <w:r w:rsidR="00B64AA0">
        <w:rPr>
          <w:rFonts w:ascii="Brandon Grotesque Regular" w:hAnsi="Brandon Grotesque Regular"/>
          <w:sz w:val="28"/>
          <w:szCs w:val="28"/>
          <w:lang w:val="nl-BE"/>
        </w:rPr>
        <w:t>gevinifieerd</w:t>
      </w:r>
      <w:proofErr w:type="spellEnd"/>
      <w:r w:rsidR="00B64AA0">
        <w:rPr>
          <w:rFonts w:ascii="Brandon Grotesque Regular" w:hAnsi="Brandon Grotesque Regular"/>
          <w:sz w:val="28"/>
          <w:szCs w:val="28"/>
          <w:lang w:val="nl-BE"/>
        </w:rPr>
        <w:t xml:space="preserve"> in roestvrijstalen </w:t>
      </w:r>
      <w:proofErr w:type="spellStart"/>
      <w:r w:rsidR="00B64AA0">
        <w:rPr>
          <w:rFonts w:ascii="Brandon Grotesque Regular" w:hAnsi="Brandon Grotesque Regular"/>
          <w:sz w:val="28"/>
          <w:szCs w:val="28"/>
          <w:lang w:val="nl-BE"/>
        </w:rPr>
        <w:t>cuves</w:t>
      </w:r>
      <w:proofErr w:type="spellEnd"/>
      <w:r w:rsidR="00B64AA0">
        <w:rPr>
          <w:rFonts w:ascii="Brandon Grotesque Regular" w:hAnsi="Brandon Grotesque Regular"/>
          <w:sz w:val="28"/>
          <w:szCs w:val="28"/>
          <w:lang w:val="nl-BE"/>
        </w:rPr>
        <w:t>.</w:t>
      </w:r>
    </w:p>
    <w:p w14:paraId="6ECAB9AA" w14:textId="3B585B03" w:rsidR="00B64AA0" w:rsidRPr="00081F25" w:rsidRDefault="00B64AA0" w:rsidP="00B64AA0">
      <w:pPr>
        <w:rPr>
          <w:rFonts w:ascii="Brandon Grotesque Regular" w:hAnsi="Brandon Grotesque Regular"/>
          <w:sz w:val="28"/>
          <w:szCs w:val="28"/>
          <w:lang w:val="nl-BE"/>
        </w:rPr>
      </w:pPr>
      <w:r>
        <w:rPr>
          <w:rFonts w:ascii="Brandon Grotesque Regular" w:hAnsi="Brandon Grotesque Regular"/>
          <w:sz w:val="28"/>
          <w:szCs w:val="28"/>
          <w:lang w:val="nl-BE"/>
        </w:rPr>
        <w:t xml:space="preserve">Omdat de most spontaan vergist, neemt dit proces veel tijd in beslag, soms wel tot 8 à 10 maand, soms nog langer. Clemens Busch hanteert een herkenbaar systeem, de wijnen krijgen allemaal een gekleurde capsule naar gelang de kleur van de leisteen waar ze vandaan komen: blauw, grijs of rood. </w:t>
      </w:r>
      <w:r w:rsidRPr="000B6A4E">
        <w:rPr>
          <w:rFonts w:ascii="Brandon Grotesque Regular" w:hAnsi="Brandon Grotesque Regular"/>
          <w:sz w:val="28"/>
          <w:szCs w:val="28"/>
          <w:lang w:val="nl-BE"/>
        </w:rPr>
        <w:t xml:space="preserve">Elk leisteentype geeft de wijn een eigen </w:t>
      </w:r>
      <w:r>
        <w:rPr>
          <w:rFonts w:ascii="Brandon Grotesque Regular" w:hAnsi="Brandon Grotesque Regular"/>
          <w:sz w:val="28"/>
          <w:szCs w:val="28"/>
          <w:lang w:val="nl-BE"/>
        </w:rPr>
        <w:t xml:space="preserve">uniek </w:t>
      </w:r>
      <w:r w:rsidRPr="000B6A4E">
        <w:rPr>
          <w:rFonts w:ascii="Brandon Grotesque Regular" w:hAnsi="Brandon Grotesque Regular"/>
          <w:sz w:val="28"/>
          <w:szCs w:val="28"/>
          <w:lang w:val="nl-BE"/>
        </w:rPr>
        <w:t>karakter</w:t>
      </w:r>
      <w:r>
        <w:rPr>
          <w:rFonts w:ascii="Brandon Grotesque Regular" w:hAnsi="Brandon Grotesque Regular"/>
          <w:sz w:val="28"/>
          <w:szCs w:val="28"/>
          <w:lang w:val="nl-BE"/>
        </w:rPr>
        <w:t>.</w:t>
      </w:r>
    </w:p>
    <w:p w14:paraId="08BAA488" w14:textId="5FD4ED16" w:rsidR="000B6A4E" w:rsidRPr="000B6A4E" w:rsidRDefault="00272A78" w:rsidP="000B6A4E">
      <w:pPr>
        <w:rPr>
          <w:rFonts w:ascii="Brandon Grotesque Regular" w:hAnsi="Brandon Grotesque Regular"/>
          <w:sz w:val="28"/>
          <w:szCs w:val="28"/>
          <w:lang w:val="nl-BE"/>
        </w:rPr>
      </w:pPr>
      <w:r>
        <w:rPr>
          <w:noProof/>
        </w:rPr>
        <w:drawing>
          <wp:anchor distT="0" distB="0" distL="114300" distR="114300" simplePos="0" relativeHeight="251667456" behindDoc="0" locked="0" layoutInCell="1" allowOverlap="1" wp14:anchorId="6503E072" wp14:editId="06985251">
            <wp:simplePos x="0" y="0"/>
            <wp:positionH relativeFrom="margin">
              <wp:align>center</wp:align>
            </wp:positionH>
            <wp:positionV relativeFrom="paragraph">
              <wp:posOffset>381635</wp:posOffset>
            </wp:positionV>
            <wp:extent cx="4834255" cy="3208020"/>
            <wp:effectExtent l="0" t="0" r="4445" b="0"/>
            <wp:wrapThrough wrapText="bothSides">
              <wp:wrapPolygon edited="0">
                <wp:start x="0" y="0"/>
                <wp:lineTo x="0" y="21420"/>
                <wp:lineTo x="21535" y="21420"/>
                <wp:lineTo x="21535" y="0"/>
                <wp:lineTo x="0" y="0"/>
              </wp:wrapPolygon>
            </wp:wrapThrough>
            <wp:docPr id="6" name="Afbeelding 6" descr="Clemens Busch Pündericher Nonnengarten Riesling Trocken halve fles 2019 -  Ruchtie&amp;#39;s Wijnha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emens Busch Pündericher Nonnengarten Riesling Trocken halve fles 2019 -  Ruchtie&amp;#39;s Wijnhan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4255" cy="320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6AB93" w14:textId="5E0A70CA" w:rsidR="000B6A4E" w:rsidRPr="000B6A4E" w:rsidRDefault="000B6A4E" w:rsidP="000B6A4E">
      <w:pPr>
        <w:rPr>
          <w:rFonts w:ascii="Brandon Grotesque Regular" w:hAnsi="Brandon Grotesque Regular"/>
          <w:sz w:val="28"/>
          <w:szCs w:val="28"/>
          <w:lang w:val="nl-BE"/>
        </w:rPr>
      </w:pPr>
    </w:p>
    <w:p w14:paraId="74C137D5" w14:textId="632A2A2F" w:rsidR="00B64AA0" w:rsidRDefault="00272A78">
      <w:pPr>
        <w:rPr>
          <w:rFonts w:ascii="Brandon Grotesque Bold" w:hAnsi="Brandon Grotesque Bold"/>
          <w:sz w:val="36"/>
          <w:szCs w:val="36"/>
          <w:lang w:val="nl-BE"/>
        </w:rPr>
      </w:pPr>
      <w:r>
        <w:rPr>
          <w:noProof/>
        </w:rPr>
        <w:drawing>
          <wp:anchor distT="0" distB="0" distL="114300" distR="114300" simplePos="0" relativeHeight="251666432" behindDoc="0" locked="0" layoutInCell="1" allowOverlap="1" wp14:anchorId="291931AD" wp14:editId="6ECCF9E9">
            <wp:simplePos x="0" y="0"/>
            <wp:positionH relativeFrom="margin">
              <wp:align>center</wp:align>
            </wp:positionH>
            <wp:positionV relativeFrom="paragraph">
              <wp:posOffset>3286760</wp:posOffset>
            </wp:positionV>
            <wp:extent cx="1311910" cy="643255"/>
            <wp:effectExtent l="0" t="0" r="2540" b="4445"/>
            <wp:wrapThrough wrapText="bothSides">
              <wp:wrapPolygon edited="0">
                <wp:start x="0" y="0"/>
                <wp:lineTo x="0" y="21110"/>
                <wp:lineTo x="21328" y="21110"/>
                <wp:lineTo x="21328" y="0"/>
                <wp:lineTo x="0" y="0"/>
              </wp:wrapPolygon>
            </wp:wrapThrough>
            <wp:docPr id="7" name="Afbeelding 7" descr="Proefpakket Bürgerspital Bijzondere Wijnen - Dokter Ma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efpakket Bürgerspital Bijzondere Wijnen - Dokter Mal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59" t="8889" r="7814" b="6641"/>
                    <a:stretch/>
                  </pic:blipFill>
                  <pic:spPr bwMode="auto">
                    <a:xfrm>
                      <a:off x="0" y="0"/>
                      <a:ext cx="1311910" cy="643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4AA0">
        <w:rPr>
          <w:rFonts w:ascii="Brandon Grotesque Bold" w:hAnsi="Brandon Grotesque Bold"/>
          <w:sz w:val="36"/>
          <w:szCs w:val="36"/>
          <w:lang w:val="nl-BE"/>
        </w:rPr>
        <w:br w:type="page"/>
      </w:r>
    </w:p>
    <w:p w14:paraId="59D6EDAD" w14:textId="7FA86491" w:rsidR="00B64AA0" w:rsidRPr="00272A78" w:rsidRDefault="00B64AA0" w:rsidP="00B64AA0">
      <w:pPr>
        <w:rPr>
          <w:rFonts w:ascii="Brandon Grotesque Bold" w:hAnsi="Brandon Grotesque Bold"/>
          <w:i/>
          <w:iCs/>
          <w:sz w:val="36"/>
          <w:szCs w:val="36"/>
          <w:lang w:val="nl-BE"/>
        </w:rPr>
      </w:pPr>
      <w:r w:rsidRPr="00081F25">
        <w:rPr>
          <w:rFonts w:ascii="Brandon Grotesque Bold" w:hAnsi="Brandon Grotesque Bold"/>
          <w:sz w:val="36"/>
          <w:szCs w:val="36"/>
          <w:lang w:val="nl-BE"/>
        </w:rPr>
        <w:lastRenderedPageBreak/>
        <w:t xml:space="preserve">Riesling </w:t>
      </w:r>
      <w:proofErr w:type="spellStart"/>
      <w:r w:rsidRPr="00081F25">
        <w:rPr>
          <w:rFonts w:ascii="Brandon Grotesque Bold" w:hAnsi="Brandon Grotesque Bold"/>
          <w:sz w:val="36"/>
          <w:szCs w:val="36"/>
          <w:lang w:val="nl-BE"/>
        </w:rPr>
        <w:t>Vom</w:t>
      </w:r>
      <w:proofErr w:type="spellEnd"/>
      <w:r w:rsidRPr="00081F25">
        <w:rPr>
          <w:rFonts w:ascii="Brandon Grotesque Bold" w:hAnsi="Brandon Grotesque Bold"/>
          <w:sz w:val="36"/>
          <w:szCs w:val="36"/>
          <w:lang w:val="nl-BE"/>
        </w:rPr>
        <w:t xml:space="preserve"> </w:t>
      </w:r>
      <w:proofErr w:type="spellStart"/>
      <w:r w:rsidRPr="00081F25">
        <w:rPr>
          <w:rFonts w:ascii="Brandon Grotesque Bold" w:hAnsi="Brandon Grotesque Bold"/>
          <w:sz w:val="36"/>
          <w:szCs w:val="36"/>
          <w:lang w:val="nl-BE"/>
        </w:rPr>
        <w:t>Grauen</w:t>
      </w:r>
      <w:proofErr w:type="spellEnd"/>
      <w:r w:rsidRPr="00081F25">
        <w:rPr>
          <w:rFonts w:ascii="Brandon Grotesque Bold" w:hAnsi="Brandon Grotesque Bold"/>
          <w:sz w:val="36"/>
          <w:szCs w:val="36"/>
          <w:lang w:val="nl-BE"/>
        </w:rPr>
        <w:t xml:space="preserve"> Schiefer</w:t>
      </w:r>
      <w:r w:rsidR="00272A78">
        <w:rPr>
          <w:rFonts w:ascii="Brandon Grotesque Bold" w:hAnsi="Brandon Grotesque Bold"/>
          <w:sz w:val="36"/>
          <w:szCs w:val="36"/>
          <w:lang w:val="nl-BE"/>
        </w:rPr>
        <w:t xml:space="preserve"> 2020</w:t>
      </w:r>
      <w:r>
        <w:rPr>
          <w:rFonts w:ascii="Brandon Grotesque Bold" w:hAnsi="Brandon Grotesque Bold"/>
          <w:sz w:val="36"/>
          <w:szCs w:val="36"/>
          <w:lang w:val="nl-BE"/>
        </w:rPr>
        <w:br/>
      </w:r>
      <w:r w:rsidRPr="00272A78">
        <w:rPr>
          <w:rFonts w:ascii="Brandon Grotesque Regular" w:hAnsi="Brandon Grotesque Regular"/>
          <w:i/>
          <w:iCs/>
          <w:sz w:val="28"/>
          <w:szCs w:val="28"/>
          <w:lang w:val="nl-BE"/>
        </w:rPr>
        <w:t xml:space="preserve">VDP.ORTSWEIN </w:t>
      </w:r>
      <w:proofErr w:type="spellStart"/>
      <w:r w:rsidRPr="00272A78">
        <w:rPr>
          <w:rFonts w:ascii="Brandon Grotesque Regular" w:hAnsi="Brandon Grotesque Regular"/>
          <w:i/>
          <w:iCs/>
          <w:sz w:val="28"/>
          <w:szCs w:val="28"/>
          <w:lang w:val="nl-BE"/>
        </w:rPr>
        <w:t>trocken</w:t>
      </w:r>
      <w:proofErr w:type="spellEnd"/>
      <w:r w:rsidR="00272A78">
        <w:rPr>
          <w:rFonts w:ascii="Brandon Grotesque Regular" w:hAnsi="Brandon Grotesque Regular"/>
          <w:i/>
          <w:iCs/>
          <w:sz w:val="28"/>
          <w:szCs w:val="28"/>
          <w:lang w:val="nl-BE"/>
        </w:rPr>
        <w:t xml:space="preserve"> -</w:t>
      </w:r>
      <w:r w:rsidRPr="00272A78">
        <w:rPr>
          <w:rFonts w:ascii="Brandon Grotesque Regular" w:hAnsi="Brandon Grotesque Regular"/>
          <w:i/>
          <w:iCs/>
          <w:sz w:val="28"/>
          <w:szCs w:val="28"/>
          <w:lang w:val="nl-BE"/>
        </w:rPr>
        <w:t xml:space="preserve"> 11,5%</w:t>
      </w:r>
      <w:r w:rsidR="00272A78">
        <w:rPr>
          <w:rFonts w:ascii="Brandon Grotesque Regular" w:hAnsi="Brandon Grotesque Regular"/>
          <w:i/>
          <w:iCs/>
          <w:sz w:val="28"/>
          <w:szCs w:val="28"/>
          <w:lang w:val="nl-BE"/>
        </w:rPr>
        <w:t xml:space="preserve"> </w:t>
      </w:r>
      <w:r w:rsidRPr="00272A78">
        <w:rPr>
          <w:rFonts w:ascii="Brandon Grotesque Regular" w:hAnsi="Brandon Grotesque Regular"/>
          <w:i/>
          <w:iCs/>
          <w:sz w:val="28"/>
          <w:szCs w:val="28"/>
          <w:lang w:val="nl-BE"/>
        </w:rPr>
        <w:t>vol</w:t>
      </w:r>
    </w:p>
    <w:p w14:paraId="2568F904" w14:textId="3512DDB1" w:rsidR="00B64AA0" w:rsidRPr="00081F25" w:rsidRDefault="00272A78" w:rsidP="00B64AA0">
      <w:pPr>
        <w:rPr>
          <w:rFonts w:ascii="Brandon Grotesque Regular" w:hAnsi="Brandon Grotesque Regular"/>
          <w:sz w:val="28"/>
          <w:szCs w:val="28"/>
          <w:lang w:val="nl-BE"/>
        </w:rPr>
      </w:pPr>
      <w:r>
        <w:rPr>
          <w:noProof/>
        </w:rPr>
        <w:drawing>
          <wp:anchor distT="0" distB="0" distL="114300" distR="114300" simplePos="0" relativeHeight="251663360" behindDoc="0" locked="0" layoutInCell="1" allowOverlap="1" wp14:anchorId="6B4F181B" wp14:editId="7D72972D">
            <wp:simplePos x="0" y="0"/>
            <wp:positionH relativeFrom="column">
              <wp:posOffset>-19685</wp:posOffset>
            </wp:positionH>
            <wp:positionV relativeFrom="paragraph">
              <wp:posOffset>5080</wp:posOffset>
            </wp:positionV>
            <wp:extent cx="2040255" cy="5892800"/>
            <wp:effectExtent l="0" t="0" r="0" b="0"/>
            <wp:wrapThrough wrapText="bothSides">
              <wp:wrapPolygon edited="0">
                <wp:start x="0" y="0"/>
                <wp:lineTo x="0" y="21507"/>
                <wp:lineTo x="21378" y="21507"/>
                <wp:lineTo x="21378" y="0"/>
                <wp:lineTo x="0" y="0"/>
              </wp:wrapPolygon>
            </wp:wrapThrough>
            <wp:docPr id="2" name="Afbeelding 2" descr="Afbeelding met alcohol, dran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alcohol, drank&#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0255" cy="589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ndon Grotesque Regular" w:hAnsi="Brandon Grotesque Regular"/>
          <w:sz w:val="28"/>
          <w:szCs w:val="28"/>
          <w:lang w:val="nl-BE"/>
        </w:rPr>
        <w:br/>
      </w:r>
      <w:r w:rsidR="00B64AA0" w:rsidRPr="00081F25">
        <w:rPr>
          <w:rFonts w:ascii="Brandon Grotesque Regular" w:hAnsi="Brandon Grotesque Regular"/>
          <w:sz w:val="28"/>
          <w:szCs w:val="28"/>
          <w:lang w:val="nl-BE"/>
        </w:rPr>
        <w:t xml:space="preserve">Zoals de naam al doet vermoeden, groeien de druiven voor deze wijn op de grijze leisteen van </w:t>
      </w:r>
      <w:r w:rsidR="00B64AA0">
        <w:rPr>
          <w:rFonts w:ascii="Brandon Grotesque Regular" w:hAnsi="Brandon Grotesque Regular"/>
          <w:sz w:val="28"/>
          <w:szCs w:val="28"/>
          <w:lang w:val="nl-BE"/>
        </w:rPr>
        <w:t>de</w:t>
      </w:r>
      <w:r w:rsidR="00B64AA0" w:rsidRPr="00081F25">
        <w:rPr>
          <w:rFonts w:ascii="Brandon Grotesque Regular" w:hAnsi="Brandon Grotesque Regular"/>
          <w:sz w:val="28"/>
          <w:szCs w:val="28"/>
          <w:lang w:val="nl-BE"/>
        </w:rPr>
        <w:t xml:space="preserve"> steile hellingen in </w:t>
      </w:r>
      <w:proofErr w:type="spellStart"/>
      <w:r w:rsidR="00B64AA0" w:rsidRPr="00081F25">
        <w:rPr>
          <w:rFonts w:ascii="Brandon Grotesque Regular" w:hAnsi="Brandon Grotesque Regular"/>
          <w:sz w:val="28"/>
          <w:szCs w:val="28"/>
          <w:lang w:val="nl-BE"/>
        </w:rPr>
        <w:t>Pünderich</w:t>
      </w:r>
      <w:proofErr w:type="spellEnd"/>
      <w:r w:rsidR="00B64AA0" w:rsidRPr="00081F25">
        <w:rPr>
          <w:rFonts w:ascii="Brandon Grotesque Regular" w:hAnsi="Brandon Grotesque Regular"/>
          <w:sz w:val="28"/>
          <w:szCs w:val="28"/>
          <w:lang w:val="nl-BE"/>
        </w:rPr>
        <w:t>, meestal op iets hoger gelegen percelen. Deze bodem geeft de Riesling zijn onmiskenbare mineraliteit en aroma's die doen denken aan witte of gele perziken.</w:t>
      </w:r>
    </w:p>
    <w:p w14:paraId="4725C8E6" w14:textId="48742CD7" w:rsidR="00B64AA0" w:rsidRDefault="00B64AA0" w:rsidP="00B64AA0">
      <w:pPr>
        <w:rPr>
          <w:rFonts w:ascii="Brandon Grotesque Regular" w:hAnsi="Brandon Grotesque Regular"/>
          <w:sz w:val="28"/>
          <w:szCs w:val="28"/>
          <w:lang w:val="nl-BE"/>
        </w:rPr>
      </w:pPr>
      <w:r w:rsidRPr="00081F25">
        <w:rPr>
          <w:rFonts w:ascii="Brandon Grotesque Regular" w:hAnsi="Brandon Grotesque Regular"/>
          <w:sz w:val="28"/>
          <w:szCs w:val="28"/>
          <w:lang w:val="nl-BE"/>
        </w:rPr>
        <w:t xml:space="preserve">De druiven worden meestal half oktober geoogst rond de 85-90 ° </w:t>
      </w:r>
      <w:proofErr w:type="spellStart"/>
      <w:r w:rsidRPr="00081F25">
        <w:rPr>
          <w:rFonts w:ascii="Brandon Grotesque Regular" w:hAnsi="Brandon Grotesque Regular"/>
          <w:sz w:val="28"/>
          <w:szCs w:val="28"/>
          <w:lang w:val="nl-BE"/>
        </w:rPr>
        <w:t>Oechsle</w:t>
      </w:r>
      <w:proofErr w:type="spellEnd"/>
      <w:r w:rsidRPr="00081F25">
        <w:rPr>
          <w:rFonts w:ascii="Brandon Grotesque Regular" w:hAnsi="Brandon Grotesque Regular"/>
          <w:sz w:val="28"/>
          <w:szCs w:val="28"/>
          <w:lang w:val="nl-BE"/>
        </w:rPr>
        <w:t xml:space="preserve">. Spontaan gefermenteerd in </w:t>
      </w:r>
      <w:r w:rsidR="00272A78">
        <w:rPr>
          <w:rFonts w:ascii="Brandon Grotesque Regular" w:hAnsi="Brandon Grotesque Regular"/>
          <w:sz w:val="28"/>
          <w:szCs w:val="28"/>
          <w:lang w:val="nl-BE"/>
        </w:rPr>
        <w:t xml:space="preserve">oude </w:t>
      </w:r>
      <w:proofErr w:type="spellStart"/>
      <w:r w:rsidR="00272A78">
        <w:rPr>
          <w:rFonts w:ascii="Brandon Grotesque Regular" w:hAnsi="Brandon Grotesque Regular"/>
          <w:sz w:val="28"/>
          <w:szCs w:val="28"/>
          <w:lang w:val="nl-BE"/>
        </w:rPr>
        <w:t>foeders</w:t>
      </w:r>
      <w:proofErr w:type="spellEnd"/>
      <w:r w:rsidR="00272A78">
        <w:rPr>
          <w:rFonts w:ascii="Brandon Grotesque Regular" w:hAnsi="Brandon Grotesque Regular"/>
          <w:sz w:val="28"/>
          <w:szCs w:val="28"/>
          <w:lang w:val="nl-BE"/>
        </w:rPr>
        <w:t xml:space="preserve"> en gebotteld </w:t>
      </w:r>
      <w:r w:rsidRPr="00081F25">
        <w:rPr>
          <w:rFonts w:ascii="Brandon Grotesque Regular" w:hAnsi="Brandon Grotesque Regular"/>
          <w:sz w:val="28"/>
          <w:szCs w:val="28"/>
          <w:lang w:val="nl-BE"/>
        </w:rPr>
        <w:t>na ongeveer 10 maanden vatrijping</w:t>
      </w:r>
      <w:r w:rsidR="00066EAE">
        <w:rPr>
          <w:rFonts w:ascii="Brandon Grotesque Regular" w:hAnsi="Brandon Grotesque Regular"/>
          <w:sz w:val="28"/>
          <w:szCs w:val="28"/>
          <w:lang w:val="nl-BE"/>
        </w:rPr>
        <w:t>.</w:t>
      </w:r>
    </w:p>
    <w:p w14:paraId="2BE910F1" w14:textId="273BC96A" w:rsidR="00066EAE" w:rsidRDefault="00066EAE" w:rsidP="00B64AA0">
      <w:pPr>
        <w:rPr>
          <w:rFonts w:ascii="Brandon Grotesque Regular" w:hAnsi="Brandon Grotesque Regular"/>
          <w:sz w:val="28"/>
          <w:szCs w:val="28"/>
          <w:lang w:val="nl-BE"/>
        </w:rPr>
      </w:pPr>
    </w:p>
    <w:p w14:paraId="3BAAB582" w14:textId="4BA9C69D" w:rsidR="00066EAE" w:rsidRDefault="00066EAE" w:rsidP="00B64AA0">
      <w:pPr>
        <w:rPr>
          <w:rFonts w:ascii="Brandon Grotesque Regular" w:hAnsi="Brandon Grotesque Regular"/>
          <w:sz w:val="28"/>
          <w:szCs w:val="28"/>
          <w:lang w:val="nl-BE"/>
        </w:rPr>
      </w:pPr>
      <w:r w:rsidRPr="00066EAE">
        <w:rPr>
          <w:rFonts w:ascii="Brandon Grotesque Regular" w:hAnsi="Brandon Grotesque Regular"/>
          <w:sz w:val="28"/>
          <w:szCs w:val="28"/>
          <w:u w:val="single"/>
          <w:lang w:val="nl-BE"/>
        </w:rPr>
        <w:t>Beschrijving</w:t>
      </w:r>
    </w:p>
    <w:p w14:paraId="66C43BC0" w14:textId="77777777" w:rsidR="00066EAE" w:rsidRDefault="00066EAE" w:rsidP="00B64AA0">
      <w:pPr>
        <w:rPr>
          <w:rFonts w:ascii="Brandon Grotesque Regular" w:hAnsi="Brandon Grotesque Regular"/>
          <w:sz w:val="28"/>
          <w:szCs w:val="28"/>
          <w:lang w:val="nl-BE"/>
        </w:rPr>
      </w:pPr>
      <w:r>
        <w:rPr>
          <w:rFonts w:ascii="Brandon Grotesque Regular" w:hAnsi="Brandon Grotesque Regular"/>
          <w:sz w:val="28"/>
          <w:szCs w:val="28"/>
          <w:lang w:val="nl-BE"/>
        </w:rPr>
        <w:t xml:space="preserve">Droge witte Riesling met aroma’s van witte pompelmoes, </w:t>
      </w:r>
      <w:proofErr w:type="spellStart"/>
      <w:r>
        <w:rPr>
          <w:rFonts w:ascii="Brandon Grotesque Regular" w:hAnsi="Brandon Grotesque Regular"/>
          <w:sz w:val="28"/>
          <w:szCs w:val="28"/>
          <w:lang w:val="nl-BE"/>
        </w:rPr>
        <w:t>citrus</w:t>
      </w:r>
      <w:proofErr w:type="spellEnd"/>
      <w:r>
        <w:rPr>
          <w:rFonts w:ascii="Brandon Grotesque Regular" w:hAnsi="Brandon Grotesque Regular"/>
          <w:sz w:val="28"/>
          <w:szCs w:val="28"/>
          <w:lang w:val="nl-BE"/>
        </w:rPr>
        <w:t xml:space="preserve">, rijpe appel en een exotische toets van passievrucht met een vleugje honing. </w:t>
      </w:r>
    </w:p>
    <w:p w14:paraId="1A0CD79F" w14:textId="77777777" w:rsidR="000E1BA0" w:rsidRDefault="00066EAE" w:rsidP="00B64AA0">
      <w:pPr>
        <w:rPr>
          <w:rFonts w:ascii="Brandon Grotesque Regular" w:hAnsi="Brandon Grotesque Regular"/>
          <w:sz w:val="28"/>
          <w:szCs w:val="28"/>
          <w:lang w:val="nl-BE"/>
        </w:rPr>
      </w:pPr>
      <w:r>
        <w:rPr>
          <w:rFonts w:ascii="Brandon Grotesque Regular" w:hAnsi="Brandon Grotesque Regular"/>
          <w:sz w:val="28"/>
          <w:szCs w:val="28"/>
          <w:lang w:val="nl-BE"/>
        </w:rPr>
        <w:t xml:space="preserve">Levendige zuren in de mond, waardoor deze wijn eerder fris en strak is. Kenmerkende mineraliteit. Ideaal om bijvoorbeeld te serveren bij een plateau oesters. </w:t>
      </w:r>
    </w:p>
    <w:p w14:paraId="4B3555B1" w14:textId="2AE7EA36" w:rsidR="00066EAE" w:rsidRDefault="00066EAE" w:rsidP="00B64AA0">
      <w:pPr>
        <w:rPr>
          <w:rFonts w:ascii="Brandon Grotesque Regular" w:hAnsi="Brandon Grotesque Regular"/>
          <w:sz w:val="28"/>
          <w:szCs w:val="28"/>
          <w:lang w:val="nl-BE"/>
        </w:rPr>
      </w:pPr>
      <w:r>
        <w:rPr>
          <w:rFonts w:ascii="Brandon Grotesque Regular" w:hAnsi="Brandon Grotesque Regular"/>
          <w:sz w:val="28"/>
          <w:szCs w:val="28"/>
          <w:lang w:val="nl-BE"/>
        </w:rPr>
        <w:t xml:space="preserve">Wie het aandurft kan deze wijn ook schenken bij een dessert als cheesecake </w:t>
      </w:r>
      <w:r w:rsidR="000E1BA0">
        <w:rPr>
          <w:rFonts w:ascii="Brandon Grotesque Regular" w:hAnsi="Brandon Grotesque Regular"/>
          <w:sz w:val="28"/>
          <w:szCs w:val="28"/>
          <w:lang w:val="nl-BE"/>
        </w:rPr>
        <w:t xml:space="preserve">met een toefje halfopgeklopte slagroom en </w:t>
      </w:r>
      <w:proofErr w:type="spellStart"/>
      <w:r w:rsidR="000E1BA0">
        <w:rPr>
          <w:rFonts w:ascii="Brandon Grotesque Regular" w:hAnsi="Brandon Grotesque Regular"/>
          <w:sz w:val="28"/>
          <w:szCs w:val="28"/>
          <w:lang w:val="nl-BE"/>
        </w:rPr>
        <w:t>rabarbercompôte</w:t>
      </w:r>
      <w:proofErr w:type="spellEnd"/>
      <w:r w:rsidR="000E1BA0">
        <w:rPr>
          <w:rFonts w:ascii="Brandon Grotesque Regular" w:hAnsi="Brandon Grotesque Regular"/>
          <w:sz w:val="28"/>
          <w:szCs w:val="28"/>
          <w:lang w:val="nl-BE"/>
        </w:rPr>
        <w:t>.</w:t>
      </w:r>
    </w:p>
    <w:p w14:paraId="7ADE75F2" w14:textId="77777777" w:rsidR="00066EAE" w:rsidRPr="00081F25" w:rsidRDefault="00066EAE" w:rsidP="00B64AA0">
      <w:pPr>
        <w:rPr>
          <w:rFonts w:ascii="Brandon Grotesque Regular" w:hAnsi="Brandon Grotesque Regular"/>
          <w:sz w:val="28"/>
          <w:szCs w:val="28"/>
          <w:lang w:val="nl-BE"/>
        </w:rPr>
      </w:pPr>
    </w:p>
    <w:p w14:paraId="0F98ED1C" w14:textId="77777777" w:rsidR="00B64AA0" w:rsidRDefault="00B64AA0" w:rsidP="00B64AA0">
      <w:pPr>
        <w:rPr>
          <w:lang w:val="nl-BE"/>
        </w:rPr>
      </w:pPr>
    </w:p>
    <w:p w14:paraId="78CCFE92" w14:textId="77777777" w:rsidR="00B64AA0" w:rsidRDefault="00B64AA0" w:rsidP="00B64AA0">
      <w:pPr>
        <w:rPr>
          <w:rFonts w:ascii="Brandon Grotesque Bold" w:hAnsi="Brandon Grotesque Bold"/>
          <w:sz w:val="36"/>
          <w:szCs w:val="36"/>
          <w:lang w:val="nl-BE"/>
        </w:rPr>
      </w:pPr>
      <w:r>
        <w:rPr>
          <w:rFonts w:ascii="Brandon Grotesque Bold" w:hAnsi="Brandon Grotesque Bold"/>
          <w:sz w:val="36"/>
          <w:szCs w:val="36"/>
          <w:lang w:val="nl-BE"/>
        </w:rPr>
        <w:br w:type="page"/>
      </w:r>
    </w:p>
    <w:p w14:paraId="0D5C1FF8" w14:textId="05935173" w:rsidR="00B64AA0" w:rsidRPr="00272A78" w:rsidRDefault="00B64AA0" w:rsidP="00B64AA0">
      <w:pPr>
        <w:rPr>
          <w:rFonts w:ascii="Brandon Grotesque Regular" w:hAnsi="Brandon Grotesque Regular"/>
          <w:i/>
          <w:iCs/>
          <w:sz w:val="28"/>
          <w:szCs w:val="28"/>
          <w:lang w:val="nl-BE"/>
        </w:rPr>
      </w:pPr>
      <w:r w:rsidRPr="00081F25">
        <w:rPr>
          <w:rFonts w:ascii="Brandon Grotesque Bold" w:hAnsi="Brandon Grotesque Bold"/>
          <w:sz w:val="36"/>
          <w:szCs w:val="36"/>
          <w:lang w:val="nl-BE"/>
        </w:rPr>
        <w:lastRenderedPageBreak/>
        <w:t xml:space="preserve">Riesling </w:t>
      </w:r>
      <w:proofErr w:type="spellStart"/>
      <w:r w:rsidRPr="00081F25">
        <w:rPr>
          <w:rFonts w:ascii="Brandon Grotesque Bold" w:hAnsi="Brandon Grotesque Bold"/>
          <w:sz w:val="36"/>
          <w:szCs w:val="36"/>
          <w:lang w:val="nl-BE"/>
        </w:rPr>
        <w:t>Vom</w:t>
      </w:r>
      <w:proofErr w:type="spellEnd"/>
      <w:r w:rsidRPr="00081F25">
        <w:rPr>
          <w:rFonts w:ascii="Brandon Grotesque Bold" w:hAnsi="Brandon Grotesque Bold"/>
          <w:sz w:val="36"/>
          <w:szCs w:val="36"/>
          <w:lang w:val="nl-BE"/>
        </w:rPr>
        <w:t xml:space="preserve"> </w:t>
      </w:r>
      <w:r>
        <w:rPr>
          <w:rFonts w:ascii="Brandon Grotesque Bold" w:hAnsi="Brandon Grotesque Bold"/>
          <w:sz w:val="36"/>
          <w:szCs w:val="36"/>
          <w:lang w:val="nl-BE"/>
        </w:rPr>
        <w:t>Roten</w:t>
      </w:r>
      <w:r w:rsidRPr="00081F25">
        <w:rPr>
          <w:rFonts w:ascii="Brandon Grotesque Bold" w:hAnsi="Brandon Grotesque Bold"/>
          <w:sz w:val="36"/>
          <w:szCs w:val="36"/>
          <w:lang w:val="nl-BE"/>
        </w:rPr>
        <w:t xml:space="preserve"> Schiefer</w:t>
      </w:r>
      <w:r w:rsidR="00272A78">
        <w:rPr>
          <w:rFonts w:ascii="Brandon Grotesque Bold" w:hAnsi="Brandon Grotesque Bold"/>
          <w:sz w:val="36"/>
          <w:szCs w:val="36"/>
          <w:lang w:val="nl-BE"/>
        </w:rPr>
        <w:t xml:space="preserve"> 2020</w:t>
      </w:r>
      <w:r>
        <w:rPr>
          <w:rFonts w:ascii="Brandon Grotesque Bold" w:hAnsi="Brandon Grotesque Bold"/>
          <w:sz w:val="36"/>
          <w:szCs w:val="36"/>
          <w:lang w:val="nl-BE"/>
        </w:rPr>
        <w:br/>
      </w:r>
      <w:r w:rsidRPr="00272A78">
        <w:rPr>
          <w:rFonts w:ascii="Brandon Grotesque Regular" w:hAnsi="Brandon Grotesque Regular"/>
          <w:i/>
          <w:iCs/>
          <w:sz w:val="28"/>
          <w:szCs w:val="28"/>
          <w:lang w:val="nl-BE"/>
        </w:rPr>
        <w:t xml:space="preserve">VDP.ORTSWEIN </w:t>
      </w:r>
      <w:proofErr w:type="spellStart"/>
      <w:r w:rsidRPr="00272A78">
        <w:rPr>
          <w:rFonts w:ascii="Brandon Grotesque Regular" w:hAnsi="Brandon Grotesque Regular"/>
          <w:i/>
          <w:iCs/>
          <w:sz w:val="28"/>
          <w:szCs w:val="28"/>
          <w:lang w:val="nl-BE"/>
        </w:rPr>
        <w:t>trocken</w:t>
      </w:r>
      <w:proofErr w:type="spellEnd"/>
      <w:r w:rsidRPr="00272A78">
        <w:rPr>
          <w:rFonts w:ascii="Brandon Grotesque Regular" w:hAnsi="Brandon Grotesque Regular"/>
          <w:i/>
          <w:iCs/>
          <w:sz w:val="28"/>
          <w:szCs w:val="28"/>
          <w:lang w:val="nl-BE"/>
        </w:rPr>
        <w:t xml:space="preserve"> </w:t>
      </w:r>
      <w:r w:rsidR="00272A78">
        <w:rPr>
          <w:rFonts w:ascii="Brandon Grotesque Regular" w:hAnsi="Brandon Grotesque Regular"/>
          <w:i/>
          <w:iCs/>
          <w:sz w:val="28"/>
          <w:szCs w:val="28"/>
          <w:lang w:val="nl-BE"/>
        </w:rPr>
        <w:t xml:space="preserve">- </w:t>
      </w:r>
      <w:r w:rsidRPr="00272A78">
        <w:rPr>
          <w:rFonts w:ascii="Brandon Grotesque Regular" w:hAnsi="Brandon Grotesque Regular"/>
          <w:i/>
          <w:iCs/>
          <w:sz w:val="28"/>
          <w:szCs w:val="28"/>
          <w:lang w:val="nl-BE"/>
        </w:rPr>
        <w:t>11%</w:t>
      </w:r>
      <w:r w:rsidR="00272A78">
        <w:rPr>
          <w:rFonts w:ascii="Brandon Grotesque Regular" w:hAnsi="Brandon Grotesque Regular"/>
          <w:i/>
          <w:iCs/>
          <w:sz w:val="28"/>
          <w:szCs w:val="28"/>
          <w:lang w:val="nl-BE"/>
        </w:rPr>
        <w:t xml:space="preserve"> </w:t>
      </w:r>
      <w:r w:rsidRPr="00272A78">
        <w:rPr>
          <w:rFonts w:ascii="Brandon Grotesque Regular" w:hAnsi="Brandon Grotesque Regular"/>
          <w:i/>
          <w:iCs/>
          <w:sz w:val="28"/>
          <w:szCs w:val="28"/>
          <w:lang w:val="nl-BE"/>
        </w:rPr>
        <w:t>vol</w:t>
      </w:r>
    </w:p>
    <w:p w14:paraId="22431AE1" w14:textId="77777777" w:rsidR="00B64AA0" w:rsidRDefault="00B64AA0" w:rsidP="00B64AA0">
      <w:pPr>
        <w:rPr>
          <w:rFonts w:ascii="Brandon Grotesque Regular" w:hAnsi="Brandon Grotesque Regular"/>
          <w:sz w:val="28"/>
          <w:szCs w:val="28"/>
          <w:lang w:val="nl-BE"/>
        </w:rPr>
      </w:pPr>
      <w:r>
        <w:rPr>
          <w:noProof/>
        </w:rPr>
        <w:drawing>
          <wp:anchor distT="0" distB="0" distL="114300" distR="114300" simplePos="0" relativeHeight="251665408" behindDoc="0" locked="0" layoutInCell="1" allowOverlap="1" wp14:anchorId="2EBCB3DA" wp14:editId="2ED2F2D5">
            <wp:simplePos x="0" y="0"/>
            <wp:positionH relativeFrom="margin">
              <wp:align>left</wp:align>
            </wp:positionH>
            <wp:positionV relativeFrom="paragraph">
              <wp:posOffset>7197</wp:posOffset>
            </wp:positionV>
            <wp:extent cx="1956435" cy="6256655"/>
            <wp:effectExtent l="0" t="0" r="0" b="0"/>
            <wp:wrapThrough wrapText="bothSides">
              <wp:wrapPolygon edited="0">
                <wp:start x="0" y="0"/>
                <wp:lineTo x="0" y="21506"/>
                <wp:lineTo x="19139" y="21506"/>
                <wp:lineTo x="19139" y="0"/>
                <wp:lineTo x="0" y="0"/>
              </wp:wrapPolygon>
            </wp:wrapThrough>
            <wp:docPr id="1" name="Afbeelding 1" descr="Afbeelding met alcohol, dran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alcohol, drank&#10;&#10;Automatisch gegenereerde beschrijving"/>
                    <pic:cNvPicPr>
                      <a:picLocks noChangeAspect="1" noChangeArrowheads="1"/>
                    </pic:cNvPicPr>
                  </pic:nvPicPr>
                  <pic:blipFill rotWithShape="1">
                    <a:blip r:embed="rId11">
                      <a:extLst>
                        <a:ext uri="{28A0092B-C50C-407E-A947-70E740481C1C}">
                          <a14:useLocalDpi xmlns:a14="http://schemas.microsoft.com/office/drawing/2010/main" val="0"/>
                        </a:ext>
                      </a:extLst>
                    </a:blip>
                    <a:srcRect r="-14511"/>
                    <a:stretch/>
                  </pic:blipFill>
                  <pic:spPr bwMode="auto">
                    <a:xfrm>
                      <a:off x="0" y="0"/>
                      <a:ext cx="1967681" cy="62916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BD349F" w14:textId="77777777" w:rsidR="00272A78" w:rsidRDefault="00272A78" w:rsidP="00B64AA0">
      <w:pPr>
        <w:rPr>
          <w:rFonts w:ascii="Brandon Grotesque Regular" w:hAnsi="Brandon Grotesque Regular"/>
          <w:sz w:val="28"/>
          <w:szCs w:val="28"/>
          <w:lang w:val="nl-BE"/>
        </w:rPr>
      </w:pPr>
      <w:r>
        <w:rPr>
          <w:rFonts w:ascii="Brandon Grotesque Regular" w:hAnsi="Brandon Grotesque Regular"/>
          <w:sz w:val="28"/>
          <w:szCs w:val="28"/>
          <w:lang w:val="nl-BE"/>
        </w:rPr>
        <w:t xml:space="preserve">Deze </w:t>
      </w:r>
      <w:r w:rsidR="00B64AA0" w:rsidRPr="00081F25">
        <w:rPr>
          <w:rFonts w:ascii="Brandon Grotesque Regular" w:hAnsi="Brandon Grotesque Regular"/>
          <w:sz w:val="28"/>
          <w:szCs w:val="28"/>
          <w:lang w:val="nl-BE"/>
        </w:rPr>
        <w:t xml:space="preserve">Riesling groeit voor het grootste deel op </w:t>
      </w:r>
      <w:r>
        <w:rPr>
          <w:rFonts w:ascii="Brandon Grotesque Regular" w:hAnsi="Brandon Grotesque Regular"/>
          <w:sz w:val="28"/>
          <w:szCs w:val="28"/>
          <w:lang w:val="nl-BE"/>
        </w:rPr>
        <w:t>het</w:t>
      </w:r>
      <w:r w:rsidR="00B64AA0" w:rsidRPr="00081F25">
        <w:rPr>
          <w:rFonts w:ascii="Brandon Grotesque Regular" w:hAnsi="Brandon Grotesque Regular"/>
          <w:sz w:val="28"/>
          <w:szCs w:val="28"/>
          <w:lang w:val="nl-BE"/>
        </w:rPr>
        <w:t xml:space="preserve"> perceel "</w:t>
      </w:r>
      <w:proofErr w:type="spellStart"/>
      <w:r w:rsidR="00B64AA0" w:rsidRPr="00081F25">
        <w:rPr>
          <w:rFonts w:ascii="Brandon Grotesque Regular" w:hAnsi="Brandon Grotesque Regular"/>
          <w:sz w:val="28"/>
          <w:szCs w:val="28"/>
          <w:lang w:val="nl-BE"/>
        </w:rPr>
        <w:t>Rothenpfad</w:t>
      </w:r>
      <w:proofErr w:type="spellEnd"/>
      <w:r w:rsidR="00B64AA0" w:rsidRPr="00081F25">
        <w:rPr>
          <w:rFonts w:ascii="Brandon Grotesque Regular" w:hAnsi="Brandon Grotesque Regular"/>
          <w:sz w:val="28"/>
          <w:szCs w:val="28"/>
          <w:lang w:val="nl-BE"/>
        </w:rPr>
        <w:t xml:space="preserve">", een op het zuidoosten gerichte steile helling in het gebied van de toplocatie </w:t>
      </w:r>
      <w:proofErr w:type="spellStart"/>
      <w:r w:rsidR="00B64AA0" w:rsidRPr="00081F25">
        <w:rPr>
          <w:rFonts w:ascii="Brandon Grotesque Regular" w:hAnsi="Brandon Grotesque Regular"/>
          <w:sz w:val="28"/>
          <w:szCs w:val="28"/>
          <w:lang w:val="nl-BE"/>
        </w:rPr>
        <w:t>Marienburg</w:t>
      </w:r>
      <w:proofErr w:type="spellEnd"/>
      <w:r w:rsidR="00B64AA0" w:rsidRPr="00081F25">
        <w:rPr>
          <w:rFonts w:ascii="Brandon Grotesque Regular" w:hAnsi="Brandon Grotesque Regular"/>
          <w:sz w:val="28"/>
          <w:szCs w:val="28"/>
          <w:lang w:val="nl-BE"/>
        </w:rPr>
        <w:t xml:space="preserve">. De grond is zeer licht en bestaat voornamelijk uit zeer zachte, verweerde rode </w:t>
      </w:r>
      <w:r w:rsidR="00B64AA0">
        <w:rPr>
          <w:rFonts w:ascii="Brandon Grotesque Regular" w:hAnsi="Brandon Grotesque Regular"/>
          <w:sz w:val="28"/>
          <w:szCs w:val="28"/>
          <w:lang w:val="nl-BE"/>
        </w:rPr>
        <w:t>leisteen</w:t>
      </w:r>
      <w:r w:rsidR="00B64AA0" w:rsidRPr="00081F25">
        <w:rPr>
          <w:rFonts w:ascii="Brandon Grotesque Regular" w:hAnsi="Brandon Grotesque Regular"/>
          <w:sz w:val="28"/>
          <w:szCs w:val="28"/>
          <w:lang w:val="nl-BE"/>
        </w:rPr>
        <w:t xml:space="preserve">. </w:t>
      </w:r>
    </w:p>
    <w:p w14:paraId="359B79D1" w14:textId="0C0350A9" w:rsidR="00B64AA0" w:rsidRPr="00081F25" w:rsidRDefault="00B64AA0" w:rsidP="00B64AA0">
      <w:pPr>
        <w:rPr>
          <w:rFonts w:ascii="Brandon Grotesque Regular" w:hAnsi="Brandon Grotesque Regular"/>
          <w:sz w:val="28"/>
          <w:szCs w:val="28"/>
          <w:lang w:val="nl-BE"/>
        </w:rPr>
      </w:pPr>
      <w:r w:rsidRPr="00081F25">
        <w:rPr>
          <w:rFonts w:ascii="Brandon Grotesque Regular" w:hAnsi="Brandon Grotesque Regular"/>
          <w:sz w:val="28"/>
          <w:szCs w:val="28"/>
          <w:lang w:val="nl-BE"/>
        </w:rPr>
        <w:t xml:space="preserve">Een deel van de druiven komt ook van de </w:t>
      </w:r>
      <w:proofErr w:type="spellStart"/>
      <w:r w:rsidRPr="00081F25">
        <w:rPr>
          <w:rFonts w:ascii="Brandon Grotesque Regular" w:hAnsi="Brandon Grotesque Regular"/>
          <w:sz w:val="28"/>
          <w:szCs w:val="28"/>
          <w:lang w:val="nl-BE"/>
        </w:rPr>
        <w:t>Nonnengarten</w:t>
      </w:r>
      <w:proofErr w:type="spellEnd"/>
      <w:r>
        <w:rPr>
          <w:rFonts w:ascii="Brandon Grotesque Regular" w:hAnsi="Brandon Grotesque Regular"/>
          <w:sz w:val="28"/>
          <w:szCs w:val="28"/>
          <w:lang w:val="nl-BE"/>
        </w:rPr>
        <w:t xml:space="preserve"> wijngaard</w:t>
      </w:r>
      <w:r w:rsidRPr="00081F25">
        <w:rPr>
          <w:rFonts w:ascii="Brandon Grotesque Regular" w:hAnsi="Brandon Grotesque Regular"/>
          <w:sz w:val="28"/>
          <w:szCs w:val="28"/>
          <w:lang w:val="nl-BE"/>
        </w:rPr>
        <w:t xml:space="preserve"> in het westen onder de </w:t>
      </w:r>
      <w:proofErr w:type="spellStart"/>
      <w:r w:rsidRPr="00081F25">
        <w:rPr>
          <w:rFonts w:ascii="Brandon Grotesque Regular" w:hAnsi="Brandon Grotesque Regular"/>
          <w:sz w:val="28"/>
          <w:szCs w:val="28"/>
          <w:lang w:val="nl-BE"/>
        </w:rPr>
        <w:t>Marienburg</w:t>
      </w:r>
      <w:proofErr w:type="spellEnd"/>
      <w:r w:rsidRPr="00081F25">
        <w:rPr>
          <w:rFonts w:ascii="Brandon Grotesque Regular" w:hAnsi="Brandon Grotesque Regular"/>
          <w:sz w:val="28"/>
          <w:szCs w:val="28"/>
          <w:lang w:val="nl-BE"/>
        </w:rPr>
        <w:t xml:space="preserve">. Ook hier domineert de rode leisteen (één perceel draagt </w:t>
      </w:r>
      <w:r w:rsidRPr="00081F25">
        <w:rPr>
          <w:rFonts w:ascii="Arial" w:hAnsi="Arial" w:cs="Arial"/>
          <w:sz w:val="28"/>
          <w:szCs w:val="28"/>
          <w:lang w:val="nl-BE"/>
        </w:rPr>
        <w:t>​​</w:t>
      </w:r>
      <w:r w:rsidRPr="00081F25">
        <w:rPr>
          <w:rFonts w:ascii="Brandon Grotesque Regular" w:hAnsi="Brandon Grotesque Regular"/>
          <w:sz w:val="28"/>
          <w:szCs w:val="28"/>
          <w:lang w:val="nl-BE"/>
        </w:rPr>
        <w:t>de traditionele naam "</w:t>
      </w:r>
      <w:proofErr w:type="spellStart"/>
      <w:r w:rsidRPr="00081F25">
        <w:rPr>
          <w:rFonts w:ascii="Brandon Grotesque Regular" w:hAnsi="Brandon Grotesque Regular"/>
          <w:sz w:val="28"/>
          <w:szCs w:val="28"/>
          <w:lang w:val="nl-BE"/>
        </w:rPr>
        <w:t>Rote</w:t>
      </w:r>
      <w:proofErr w:type="spellEnd"/>
      <w:r w:rsidRPr="00081F25">
        <w:rPr>
          <w:rFonts w:ascii="Brandon Grotesque Regular" w:hAnsi="Brandon Grotesque Regular"/>
          <w:sz w:val="28"/>
          <w:szCs w:val="28"/>
          <w:lang w:val="nl-BE"/>
        </w:rPr>
        <w:t xml:space="preserve"> Ader"), </w:t>
      </w:r>
      <w:r>
        <w:rPr>
          <w:rFonts w:ascii="Brandon Grotesque Regular" w:hAnsi="Brandon Grotesque Regular"/>
          <w:sz w:val="28"/>
          <w:szCs w:val="28"/>
          <w:lang w:val="nl-BE"/>
        </w:rPr>
        <w:t xml:space="preserve">hier is </w:t>
      </w:r>
      <w:r w:rsidRPr="00081F25">
        <w:rPr>
          <w:rFonts w:ascii="Brandon Grotesque Regular" w:hAnsi="Brandon Grotesque Regular"/>
          <w:sz w:val="28"/>
          <w:szCs w:val="28"/>
          <w:lang w:val="nl-BE"/>
        </w:rPr>
        <w:t xml:space="preserve">de grond meer begroeid en </w:t>
      </w:r>
      <w:r>
        <w:rPr>
          <w:rFonts w:ascii="Brandon Grotesque Regular" w:hAnsi="Brandon Grotesque Regular"/>
          <w:sz w:val="28"/>
          <w:szCs w:val="28"/>
          <w:lang w:val="nl-BE"/>
        </w:rPr>
        <w:t>iets</w:t>
      </w:r>
      <w:r w:rsidRPr="00081F25">
        <w:rPr>
          <w:rFonts w:ascii="Brandon Grotesque Regular" w:hAnsi="Brandon Grotesque Regular"/>
          <w:sz w:val="28"/>
          <w:szCs w:val="28"/>
          <w:lang w:val="nl-BE"/>
        </w:rPr>
        <w:t xml:space="preserve"> zwaarder.</w:t>
      </w:r>
      <w:r w:rsidR="00272A78">
        <w:rPr>
          <w:rFonts w:ascii="Brandon Grotesque Regular" w:hAnsi="Brandon Grotesque Regular"/>
          <w:sz w:val="28"/>
          <w:szCs w:val="28"/>
          <w:lang w:val="nl-BE"/>
        </w:rPr>
        <w:t xml:space="preserve"> </w:t>
      </w:r>
      <w:r>
        <w:rPr>
          <w:rFonts w:ascii="Brandon Grotesque Regular" w:hAnsi="Brandon Grotesque Regular"/>
          <w:sz w:val="28"/>
          <w:szCs w:val="28"/>
          <w:lang w:val="nl-BE"/>
        </w:rPr>
        <w:t>Beiden</w:t>
      </w:r>
      <w:r w:rsidRPr="00081F25">
        <w:rPr>
          <w:rFonts w:ascii="Brandon Grotesque Regular" w:hAnsi="Brandon Grotesque Regular"/>
          <w:sz w:val="28"/>
          <w:szCs w:val="28"/>
          <w:lang w:val="nl-BE"/>
        </w:rPr>
        <w:t xml:space="preserve"> </w:t>
      </w:r>
      <w:r w:rsidR="00272A78">
        <w:rPr>
          <w:rFonts w:ascii="Brandon Grotesque Regular" w:hAnsi="Brandon Grotesque Regular"/>
          <w:sz w:val="28"/>
          <w:szCs w:val="28"/>
          <w:lang w:val="nl-BE"/>
        </w:rPr>
        <w:t xml:space="preserve">percelen </w:t>
      </w:r>
      <w:r w:rsidRPr="00081F25">
        <w:rPr>
          <w:rFonts w:ascii="Brandon Grotesque Regular" w:hAnsi="Brandon Grotesque Regular"/>
          <w:sz w:val="28"/>
          <w:szCs w:val="28"/>
          <w:lang w:val="nl-BE"/>
        </w:rPr>
        <w:t xml:space="preserve">vullen elkaar perfect aan en vormen daarom sinds de jaargang 2003 de basis voor </w:t>
      </w:r>
      <w:r>
        <w:rPr>
          <w:rFonts w:ascii="Brandon Grotesque Regular" w:hAnsi="Brandon Grotesque Regular"/>
          <w:sz w:val="28"/>
          <w:szCs w:val="28"/>
          <w:lang w:val="nl-BE"/>
        </w:rPr>
        <w:t>deze wijn.</w:t>
      </w:r>
    </w:p>
    <w:p w14:paraId="289D1F0B" w14:textId="12F86C82" w:rsidR="00B64AA0" w:rsidRDefault="00B64AA0" w:rsidP="00B64AA0">
      <w:pPr>
        <w:rPr>
          <w:rFonts w:ascii="Brandon Grotesque Regular" w:hAnsi="Brandon Grotesque Regular"/>
          <w:sz w:val="28"/>
          <w:szCs w:val="28"/>
          <w:lang w:val="nl-BE"/>
        </w:rPr>
      </w:pPr>
      <w:r w:rsidRPr="00081F25">
        <w:rPr>
          <w:rFonts w:ascii="Brandon Grotesque Regular" w:hAnsi="Brandon Grotesque Regular"/>
          <w:sz w:val="28"/>
          <w:szCs w:val="28"/>
          <w:lang w:val="nl-BE"/>
        </w:rPr>
        <w:t>De druiven werden eind oktober geoogst, voorzichtig geperst en spontaan gefermenteerd in oude eikenhouten vaten (</w:t>
      </w:r>
      <w:r>
        <w:rPr>
          <w:rFonts w:ascii="Brandon Grotesque Regular" w:hAnsi="Brandon Grotesque Regular"/>
          <w:sz w:val="28"/>
          <w:szCs w:val="28"/>
          <w:lang w:val="nl-BE"/>
        </w:rPr>
        <w:t xml:space="preserve">type </w:t>
      </w:r>
      <w:proofErr w:type="spellStart"/>
      <w:r>
        <w:rPr>
          <w:rFonts w:ascii="Brandon Grotesque Regular" w:hAnsi="Brandon Grotesque Regular"/>
          <w:sz w:val="28"/>
          <w:szCs w:val="28"/>
          <w:lang w:val="nl-BE"/>
        </w:rPr>
        <w:t>foeder</w:t>
      </w:r>
      <w:proofErr w:type="spellEnd"/>
      <w:r w:rsidRPr="00081F25">
        <w:rPr>
          <w:rFonts w:ascii="Brandon Grotesque Regular" w:hAnsi="Brandon Grotesque Regular"/>
          <w:sz w:val="28"/>
          <w:szCs w:val="28"/>
          <w:lang w:val="nl-BE"/>
        </w:rPr>
        <w:t xml:space="preserve">). </w:t>
      </w:r>
      <w:r w:rsidR="00272A78">
        <w:rPr>
          <w:rFonts w:ascii="Brandon Grotesque Regular" w:hAnsi="Brandon Grotesque Regular"/>
          <w:sz w:val="28"/>
          <w:szCs w:val="28"/>
          <w:lang w:val="nl-BE"/>
        </w:rPr>
        <w:t xml:space="preserve">De </w:t>
      </w:r>
      <w:r w:rsidRPr="00081F25">
        <w:rPr>
          <w:rFonts w:ascii="Brandon Grotesque Regular" w:hAnsi="Brandon Grotesque Regular"/>
          <w:sz w:val="28"/>
          <w:szCs w:val="28"/>
          <w:lang w:val="nl-BE"/>
        </w:rPr>
        <w:t xml:space="preserve">fermentatie </w:t>
      </w:r>
      <w:r w:rsidR="00272A78">
        <w:rPr>
          <w:rFonts w:ascii="Brandon Grotesque Regular" w:hAnsi="Brandon Grotesque Regular"/>
          <w:sz w:val="28"/>
          <w:szCs w:val="28"/>
          <w:lang w:val="nl-BE"/>
        </w:rPr>
        <w:t xml:space="preserve">duurt </w:t>
      </w:r>
      <w:r w:rsidRPr="00081F25">
        <w:rPr>
          <w:rFonts w:ascii="Brandon Grotesque Regular" w:hAnsi="Brandon Grotesque Regular"/>
          <w:sz w:val="28"/>
          <w:szCs w:val="28"/>
          <w:lang w:val="nl-BE"/>
        </w:rPr>
        <w:t>tot de zomer</w:t>
      </w:r>
      <w:r w:rsidR="00272A78">
        <w:rPr>
          <w:rFonts w:ascii="Brandon Grotesque Regular" w:hAnsi="Brandon Grotesque Regular"/>
          <w:sz w:val="28"/>
          <w:szCs w:val="28"/>
          <w:lang w:val="nl-BE"/>
        </w:rPr>
        <w:t xml:space="preserve"> volgend op de oogst</w:t>
      </w:r>
      <w:r w:rsidRPr="00081F25">
        <w:rPr>
          <w:rFonts w:ascii="Brandon Grotesque Regular" w:hAnsi="Brandon Grotesque Regular"/>
          <w:sz w:val="28"/>
          <w:szCs w:val="28"/>
          <w:lang w:val="nl-BE"/>
        </w:rPr>
        <w:t xml:space="preserve">, </w:t>
      </w:r>
      <w:r>
        <w:rPr>
          <w:rFonts w:ascii="Brandon Grotesque Regular" w:hAnsi="Brandon Grotesque Regular"/>
          <w:sz w:val="28"/>
          <w:szCs w:val="28"/>
          <w:lang w:val="nl-BE"/>
        </w:rPr>
        <w:t xml:space="preserve">het bottelen </w:t>
      </w:r>
      <w:r w:rsidRPr="00081F25">
        <w:rPr>
          <w:rFonts w:ascii="Brandon Grotesque Regular" w:hAnsi="Brandon Grotesque Regular"/>
          <w:sz w:val="28"/>
          <w:szCs w:val="28"/>
          <w:lang w:val="nl-BE"/>
        </w:rPr>
        <w:t xml:space="preserve">vond pas in september 2020 plaats. De lange rijpingstijd </w:t>
      </w:r>
      <w:r w:rsidR="00272A78">
        <w:rPr>
          <w:rFonts w:ascii="Brandon Grotesque Regular" w:hAnsi="Brandon Grotesque Regular"/>
          <w:sz w:val="28"/>
          <w:szCs w:val="28"/>
          <w:lang w:val="nl-BE"/>
        </w:rPr>
        <w:t>op de lies</w:t>
      </w:r>
      <w:r w:rsidRPr="00081F25">
        <w:rPr>
          <w:rFonts w:ascii="Brandon Grotesque Regular" w:hAnsi="Brandon Grotesque Regular"/>
          <w:sz w:val="28"/>
          <w:szCs w:val="28"/>
          <w:lang w:val="nl-BE"/>
        </w:rPr>
        <w:t xml:space="preserve"> geeft </w:t>
      </w:r>
      <w:r>
        <w:rPr>
          <w:rFonts w:ascii="Brandon Grotesque Regular" w:hAnsi="Brandon Grotesque Regular"/>
          <w:sz w:val="28"/>
          <w:szCs w:val="28"/>
          <w:lang w:val="nl-BE"/>
        </w:rPr>
        <w:t>deze</w:t>
      </w:r>
      <w:r w:rsidRPr="00081F25">
        <w:rPr>
          <w:rFonts w:ascii="Brandon Grotesque Regular" w:hAnsi="Brandon Grotesque Regular"/>
          <w:sz w:val="28"/>
          <w:szCs w:val="28"/>
          <w:lang w:val="nl-BE"/>
        </w:rPr>
        <w:t xml:space="preserve"> Riesling een geweldige structuur en een zeer goed rijpingspotentieel.</w:t>
      </w:r>
    </w:p>
    <w:p w14:paraId="5F6762C2" w14:textId="1C449AC6" w:rsidR="00272A78" w:rsidRDefault="00272A78" w:rsidP="00B64AA0">
      <w:pPr>
        <w:rPr>
          <w:rFonts w:ascii="Brandon Grotesque Regular" w:hAnsi="Brandon Grotesque Regular"/>
          <w:sz w:val="28"/>
          <w:szCs w:val="28"/>
          <w:lang w:val="nl-BE"/>
        </w:rPr>
      </w:pPr>
    </w:p>
    <w:p w14:paraId="6A6AFDAB" w14:textId="77777777" w:rsidR="00066EAE" w:rsidRPr="00066EAE" w:rsidRDefault="00272A78" w:rsidP="00B64AA0">
      <w:pPr>
        <w:rPr>
          <w:rFonts w:ascii="Brandon Grotesque Regular" w:hAnsi="Brandon Grotesque Regular"/>
          <w:sz w:val="28"/>
          <w:szCs w:val="28"/>
          <w:u w:val="single"/>
          <w:lang w:val="nl-BE"/>
        </w:rPr>
      </w:pPr>
      <w:r w:rsidRPr="00066EAE">
        <w:rPr>
          <w:rFonts w:ascii="Brandon Grotesque Regular" w:hAnsi="Brandon Grotesque Regular"/>
          <w:sz w:val="28"/>
          <w:szCs w:val="28"/>
          <w:u w:val="single"/>
          <w:lang w:val="nl-BE"/>
        </w:rPr>
        <w:t>Beschrijving</w:t>
      </w:r>
    </w:p>
    <w:p w14:paraId="2AA2585A" w14:textId="0B92275D" w:rsidR="000B6A4E" w:rsidRPr="00081F25" w:rsidRDefault="00066EAE" w:rsidP="00272A78">
      <w:pPr>
        <w:rPr>
          <w:rFonts w:ascii="Brandon Grotesque Regular" w:hAnsi="Brandon Grotesque Regular"/>
          <w:sz w:val="28"/>
          <w:szCs w:val="28"/>
          <w:lang w:val="nl-BE"/>
        </w:rPr>
      </w:pPr>
      <w:r>
        <w:rPr>
          <w:rFonts w:ascii="Brandon Grotesque Regular" w:hAnsi="Brandon Grotesque Regular"/>
          <w:sz w:val="28"/>
          <w:szCs w:val="28"/>
          <w:lang w:val="nl-BE"/>
        </w:rPr>
        <w:t>C</w:t>
      </w:r>
      <w:r w:rsidR="00272A78">
        <w:rPr>
          <w:rFonts w:ascii="Brandon Grotesque Regular" w:hAnsi="Brandon Grotesque Regular"/>
          <w:sz w:val="28"/>
          <w:szCs w:val="28"/>
          <w:lang w:val="nl-BE"/>
        </w:rPr>
        <w:t xml:space="preserve">omplexe </w:t>
      </w:r>
      <w:r>
        <w:rPr>
          <w:rFonts w:ascii="Brandon Grotesque Regular" w:hAnsi="Brandon Grotesque Regular"/>
          <w:sz w:val="28"/>
          <w:szCs w:val="28"/>
          <w:lang w:val="nl-BE"/>
        </w:rPr>
        <w:t xml:space="preserve">droge </w:t>
      </w:r>
      <w:r w:rsidR="00272A78">
        <w:rPr>
          <w:rFonts w:ascii="Brandon Grotesque Regular" w:hAnsi="Brandon Grotesque Regular"/>
          <w:sz w:val="28"/>
          <w:szCs w:val="28"/>
          <w:lang w:val="nl-BE"/>
        </w:rPr>
        <w:t>witte wijn</w:t>
      </w:r>
      <w:r>
        <w:rPr>
          <w:rFonts w:ascii="Brandon Grotesque Regular" w:hAnsi="Brandon Grotesque Regular"/>
          <w:sz w:val="28"/>
          <w:szCs w:val="28"/>
          <w:lang w:val="nl-BE"/>
        </w:rPr>
        <w:t xml:space="preserve">, </w:t>
      </w:r>
      <w:r w:rsidR="00272A78">
        <w:rPr>
          <w:rFonts w:ascii="Brandon Grotesque Regular" w:hAnsi="Brandon Grotesque Regular"/>
          <w:sz w:val="28"/>
          <w:szCs w:val="28"/>
          <w:lang w:val="nl-BE"/>
        </w:rPr>
        <w:t>geurend naar hooi, verse bloemen</w:t>
      </w:r>
      <w:r>
        <w:rPr>
          <w:rFonts w:ascii="Brandon Grotesque Regular" w:hAnsi="Brandon Grotesque Regular"/>
          <w:sz w:val="28"/>
          <w:szCs w:val="28"/>
          <w:lang w:val="nl-BE"/>
        </w:rPr>
        <w:t xml:space="preserve">, rijp geel fruit en </w:t>
      </w:r>
      <w:proofErr w:type="spellStart"/>
      <w:r>
        <w:rPr>
          <w:rFonts w:ascii="Brandon Grotesque Regular" w:hAnsi="Brandon Grotesque Regular"/>
          <w:sz w:val="28"/>
          <w:szCs w:val="28"/>
          <w:lang w:val="nl-BE"/>
        </w:rPr>
        <w:t>citrus</w:t>
      </w:r>
      <w:proofErr w:type="spellEnd"/>
      <w:r>
        <w:rPr>
          <w:rFonts w:ascii="Brandon Grotesque Regular" w:hAnsi="Brandon Grotesque Regular"/>
          <w:sz w:val="28"/>
          <w:szCs w:val="28"/>
          <w:lang w:val="nl-BE"/>
        </w:rPr>
        <w:t>. De smaak is fris en fijn, met een kenmerkende mineraliteit. Zeer aangename en lange afdronk. De afdronk is lang en zeer aangenaam. Een top gastronomische wijn die het uitstekend doet bij gerechten als gerookte forel of in de Aziatische keuken.</w:t>
      </w:r>
    </w:p>
    <w:sectPr w:rsidR="000B6A4E" w:rsidRPr="00081F2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38BD" w14:textId="77777777" w:rsidR="0035464A" w:rsidRDefault="0035464A" w:rsidP="00272A78">
      <w:pPr>
        <w:spacing w:after="0" w:line="240" w:lineRule="auto"/>
      </w:pPr>
      <w:r>
        <w:separator/>
      </w:r>
    </w:p>
  </w:endnote>
  <w:endnote w:type="continuationSeparator" w:id="0">
    <w:p w14:paraId="3DBFC88D" w14:textId="77777777" w:rsidR="0035464A" w:rsidRDefault="0035464A" w:rsidP="0027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Grotesque Bold">
    <w:panose1 w:val="020B0803020203060202"/>
    <w:charset w:val="00"/>
    <w:family w:val="swiss"/>
    <w:notTrueType/>
    <w:pitch w:val="variable"/>
    <w:sig w:usb0="A00000AF" w:usb1="5000205B" w:usb2="00000000" w:usb3="00000000" w:csb0="0000009B" w:csb1="00000000"/>
  </w:font>
  <w:font w:name="Brandon Grotesque Regular">
    <w:panose1 w:val="020B05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47E4" w14:textId="7353D88C" w:rsidR="00272A78" w:rsidRPr="00272A78" w:rsidRDefault="00272A78" w:rsidP="00272A78">
    <w:pPr>
      <w:pStyle w:val="Voettekst"/>
      <w:jc w:val="center"/>
      <w:rPr>
        <w:rFonts w:ascii="Brandon Grotesque Regular" w:hAnsi="Brandon Grotesque Regular"/>
        <w:lang w:val="nl-BE"/>
      </w:rPr>
    </w:pPr>
    <w:r w:rsidRPr="009544A8">
      <w:rPr>
        <w:rFonts w:ascii="Brandon Grotesque Regular" w:hAnsi="Brandon Grotesque Regular"/>
        <w:lang w:val="nl-BE"/>
      </w:rPr>
      <w:t>VINIFIKA BV</w:t>
    </w:r>
    <w:r>
      <w:rPr>
        <w:rFonts w:ascii="Brandon Grotesque Regular" w:hAnsi="Brandon Grotesque Regular"/>
        <w:lang w:val="nl-BE"/>
      </w:rPr>
      <w:t>BA – BE 0693 747 067</w:t>
    </w:r>
    <w:r w:rsidRPr="009544A8">
      <w:rPr>
        <w:rFonts w:ascii="Brandon Grotesque Regular" w:hAnsi="Brandon Grotesque Regular"/>
        <w:lang w:val="nl-BE"/>
      </w:rPr>
      <w:t xml:space="preserve"> – ERWETEGEMSTRAAT 14, 9550 HERZELE</w:t>
    </w:r>
    <w:r w:rsidRPr="009544A8">
      <w:rPr>
        <w:rFonts w:ascii="Brandon Grotesque Regular" w:hAnsi="Brandon Grotesque Regular"/>
        <w:lang w:val="nl-BE"/>
      </w:rPr>
      <w:br/>
      <w:t xml:space="preserve">T: +32 475 40 90 22 – Email: </w:t>
    </w:r>
    <w:hyperlink r:id="rId1" w:history="1">
      <w:r w:rsidRPr="009544A8">
        <w:rPr>
          <w:rStyle w:val="Hyperlink"/>
          <w:rFonts w:ascii="Brandon Grotesque Regular" w:hAnsi="Brandon Grotesque Regular"/>
          <w:color w:val="auto"/>
          <w:u w:val="none"/>
          <w:lang w:val="nl-BE"/>
        </w:rPr>
        <w:t>hello@vinifika.be</w:t>
      </w:r>
    </w:hyperlink>
    <w:r w:rsidRPr="009544A8">
      <w:rPr>
        <w:rFonts w:ascii="Brandon Grotesque Regular" w:hAnsi="Brandon Grotesque Regular"/>
        <w:lang w:val="nl-BE"/>
      </w:rPr>
      <w:t xml:space="preserve"> – Web: www.vinifika.be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8907" w14:textId="77777777" w:rsidR="0035464A" w:rsidRDefault="0035464A" w:rsidP="00272A78">
      <w:pPr>
        <w:spacing w:after="0" w:line="240" w:lineRule="auto"/>
      </w:pPr>
      <w:r>
        <w:separator/>
      </w:r>
    </w:p>
  </w:footnote>
  <w:footnote w:type="continuationSeparator" w:id="0">
    <w:p w14:paraId="0D88D1FF" w14:textId="77777777" w:rsidR="0035464A" w:rsidRDefault="0035464A" w:rsidP="0027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7C91" w14:textId="7517201F" w:rsidR="00272A78" w:rsidRDefault="00272A78">
    <w:pPr>
      <w:pStyle w:val="Koptekst"/>
    </w:pPr>
    <w:r>
      <w:rPr>
        <w:noProof/>
      </w:rPr>
      <w:drawing>
        <wp:anchor distT="0" distB="0" distL="114300" distR="114300" simplePos="0" relativeHeight="251659264" behindDoc="0" locked="0" layoutInCell="1" allowOverlap="1" wp14:anchorId="13383B94" wp14:editId="46AEE812">
          <wp:simplePos x="0" y="0"/>
          <wp:positionH relativeFrom="margin">
            <wp:align>right</wp:align>
          </wp:positionH>
          <wp:positionV relativeFrom="paragraph">
            <wp:posOffset>-161078</wp:posOffset>
          </wp:positionV>
          <wp:extent cx="452120" cy="452120"/>
          <wp:effectExtent l="0" t="0" r="5080" b="5080"/>
          <wp:wrapThrough wrapText="bothSides">
            <wp:wrapPolygon edited="0">
              <wp:start x="4551" y="0"/>
              <wp:lineTo x="0" y="4551"/>
              <wp:lineTo x="0" y="16382"/>
              <wp:lineTo x="4551" y="20933"/>
              <wp:lineTo x="16382" y="20933"/>
              <wp:lineTo x="20933" y="16382"/>
              <wp:lineTo x="20933" y="4551"/>
              <wp:lineTo x="16382" y="0"/>
              <wp:lineTo x="4551"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25"/>
    <w:rsid w:val="00066EAE"/>
    <w:rsid w:val="00081F25"/>
    <w:rsid w:val="000B6A4E"/>
    <w:rsid w:val="000E1BA0"/>
    <w:rsid w:val="00272A78"/>
    <w:rsid w:val="0035464A"/>
    <w:rsid w:val="00751E24"/>
    <w:rsid w:val="00B64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D15"/>
  <w15:chartTrackingRefBased/>
  <w15:docId w15:val="{FC4D4FF0-732C-44FD-A1ED-C73B2B9F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72A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2A78"/>
  </w:style>
  <w:style w:type="paragraph" w:styleId="Voettekst">
    <w:name w:val="footer"/>
    <w:basedOn w:val="Standaard"/>
    <w:link w:val="VoettekstChar"/>
    <w:uiPriority w:val="99"/>
    <w:unhideWhenUsed/>
    <w:rsid w:val="00272A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2A78"/>
  </w:style>
  <w:style w:type="character" w:styleId="Hyperlink">
    <w:name w:val="Hyperlink"/>
    <w:basedOn w:val="Standaardalinea-lettertype"/>
    <w:uiPriority w:val="99"/>
    <w:unhideWhenUsed/>
    <w:rsid w:val="00272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2547">
      <w:bodyDiv w:val="1"/>
      <w:marLeft w:val="0"/>
      <w:marRight w:val="0"/>
      <w:marTop w:val="0"/>
      <w:marBottom w:val="0"/>
      <w:divBdr>
        <w:top w:val="none" w:sz="0" w:space="0" w:color="auto"/>
        <w:left w:val="none" w:sz="0" w:space="0" w:color="auto"/>
        <w:bottom w:val="none" w:sz="0" w:space="0" w:color="auto"/>
        <w:right w:val="none" w:sz="0" w:space="0" w:color="auto"/>
      </w:divBdr>
      <w:divsChild>
        <w:div w:id="1541895120">
          <w:marLeft w:val="0"/>
          <w:marRight w:val="0"/>
          <w:marTop w:val="0"/>
          <w:marBottom w:val="0"/>
          <w:divBdr>
            <w:top w:val="none" w:sz="0" w:space="0" w:color="auto"/>
            <w:left w:val="none" w:sz="0" w:space="0" w:color="auto"/>
            <w:bottom w:val="none" w:sz="0" w:space="0" w:color="auto"/>
            <w:right w:val="none" w:sz="0" w:space="0" w:color="auto"/>
          </w:divBdr>
          <w:divsChild>
            <w:div w:id="500464761">
              <w:marLeft w:val="0"/>
              <w:marRight w:val="0"/>
              <w:marTop w:val="0"/>
              <w:marBottom w:val="0"/>
              <w:divBdr>
                <w:top w:val="none" w:sz="0" w:space="0" w:color="auto"/>
                <w:left w:val="none" w:sz="0" w:space="0" w:color="auto"/>
                <w:bottom w:val="none" w:sz="0" w:space="0" w:color="auto"/>
                <w:right w:val="none" w:sz="0" w:space="0" w:color="auto"/>
              </w:divBdr>
            </w:div>
          </w:divsChild>
        </w:div>
        <w:div w:id="60907794">
          <w:marLeft w:val="0"/>
          <w:marRight w:val="0"/>
          <w:marTop w:val="0"/>
          <w:marBottom w:val="0"/>
          <w:divBdr>
            <w:top w:val="none" w:sz="0" w:space="0" w:color="auto"/>
            <w:left w:val="none" w:sz="0" w:space="0" w:color="auto"/>
            <w:bottom w:val="none" w:sz="0" w:space="0" w:color="auto"/>
            <w:right w:val="none" w:sz="0" w:space="0" w:color="auto"/>
          </w:divBdr>
          <w:divsChild>
            <w:div w:id="3900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7983">
      <w:bodyDiv w:val="1"/>
      <w:marLeft w:val="0"/>
      <w:marRight w:val="0"/>
      <w:marTop w:val="0"/>
      <w:marBottom w:val="0"/>
      <w:divBdr>
        <w:top w:val="none" w:sz="0" w:space="0" w:color="auto"/>
        <w:left w:val="none" w:sz="0" w:space="0" w:color="auto"/>
        <w:bottom w:val="none" w:sz="0" w:space="0" w:color="auto"/>
        <w:right w:val="none" w:sz="0" w:space="0" w:color="auto"/>
      </w:divBdr>
    </w:div>
    <w:div w:id="994914898">
      <w:bodyDiv w:val="1"/>
      <w:marLeft w:val="0"/>
      <w:marRight w:val="0"/>
      <w:marTop w:val="0"/>
      <w:marBottom w:val="0"/>
      <w:divBdr>
        <w:top w:val="none" w:sz="0" w:space="0" w:color="auto"/>
        <w:left w:val="none" w:sz="0" w:space="0" w:color="auto"/>
        <w:bottom w:val="none" w:sz="0" w:space="0" w:color="auto"/>
        <w:right w:val="none" w:sz="0" w:space="0" w:color="auto"/>
      </w:divBdr>
    </w:div>
    <w:div w:id="16518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lo@vinifik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580</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Ascoop</dc:creator>
  <cp:keywords/>
  <dc:description/>
  <cp:lastModifiedBy>Jeroen Ascoop</cp:lastModifiedBy>
  <cp:revision>2</cp:revision>
  <dcterms:created xsi:type="dcterms:W3CDTF">2021-09-28T13:28:00Z</dcterms:created>
  <dcterms:modified xsi:type="dcterms:W3CDTF">2021-09-30T18:15:00Z</dcterms:modified>
</cp:coreProperties>
</file>